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B3D1D" w14:textId="49729DB4"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BB0A6D">
        <w:t>56272</w:t>
      </w:r>
      <w:r w:rsidR="00DF17B9">
        <w:t xml:space="preserve"> </w:t>
      </w:r>
      <w:bookmarkEnd w:id="0"/>
      <w:bookmarkEnd w:id="1"/>
    </w:p>
    <w:tbl>
      <w:tblPr>
        <w:tblW w:w="0" w:type="auto"/>
        <w:tblLook w:val="01E0" w:firstRow="1" w:lastRow="1" w:firstColumn="1" w:lastColumn="1" w:noHBand="0" w:noVBand="0"/>
        <w:tblCaption w:val="Case Caption"/>
      </w:tblPr>
      <w:tblGrid>
        <w:gridCol w:w="4590"/>
        <w:gridCol w:w="450"/>
        <w:gridCol w:w="4320"/>
      </w:tblGrid>
      <w:tr w:rsidR="00DA790F" w:rsidRPr="008647EB" w14:paraId="4CC877FF" w14:textId="77777777" w:rsidTr="00524B79">
        <w:trPr>
          <w:trHeight w:val="837"/>
        </w:trPr>
        <w:tc>
          <w:tcPr>
            <w:tcW w:w="4590" w:type="dxa"/>
          </w:tcPr>
          <w:bookmarkStart w:id="2" w:name="DocumentStyle"/>
          <w:p w14:paraId="28E42A39" w14:textId="12A313DF" w:rsidR="00E710D3" w:rsidRPr="00E710D3" w:rsidRDefault="00586BB0" w:rsidP="003E7BE8">
            <w:pPr>
              <w:tabs>
                <w:tab w:val="left" w:pos="3375"/>
              </w:tabs>
              <w:spacing w:after="0" w:line="240" w:lineRule="auto"/>
              <w:ind w:firstLine="0"/>
              <w:jc w:val="left"/>
              <w:rPr>
                <w:b/>
                <w:szCs w:val="20"/>
              </w:rPr>
            </w:pPr>
            <w:sdt>
              <w:sdtPr>
                <w:rPr>
                  <w:b/>
                  <w:caps/>
                  <w:szCs w:val="20"/>
                </w:rPr>
                <w:alias w:val="Case Style"/>
                <w:tag w:val="CS"/>
                <w:id w:val="-920102863"/>
                <w:placeholder>
                  <w:docPart w:val="A4BF7D7BD1E3449B8567B5C19E2B6E9F"/>
                </w:placeholder>
                <w15:appearance w15:val="hidden"/>
              </w:sdtPr>
              <w:sdtEndPr/>
              <w:sdtContent>
                <w:r w:rsidR="00BB0A6D">
                  <w:rPr>
                    <w:b/>
                    <w:caps/>
                    <w:szCs w:val="20"/>
                  </w:rPr>
                  <w:t>COMPLIANCE DOCKET FOR DOCKET NO. 50788 (RATEPAYERS APPEAL OF THE DECISION BY WINDERMERE OAKS WATER SUPPLY CORPORATION TO CHANGE WATER AND SEWER RATES)</w:t>
                </w:r>
              </w:sdtContent>
            </w:sdt>
            <w:bookmarkEnd w:id="2"/>
            <w:r w:rsidR="00912358">
              <w:rPr>
                <w:b/>
                <w:caps/>
                <w:szCs w:val="20"/>
              </w:rPr>
              <w:t xml:space="preserve"> </w:t>
            </w:r>
            <w:r w:rsidR="003E7BE8">
              <w:rPr>
                <w:b/>
                <w:caps/>
                <w:szCs w:val="20"/>
              </w:rPr>
              <w:tab/>
            </w:r>
          </w:p>
        </w:tc>
        <w:tc>
          <w:tcPr>
            <w:tcW w:w="450" w:type="dxa"/>
            <w:noWrap/>
          </w:tcPr>
          <w:p w14:paraId="5A85D00A" w14:textId="77777777" w:rsidR="00BB0A6D" w:rsidRDefault="00BB0A6D" w:rsidP="008647EB">
            <w:pPr>
              <w:spacing w:after="0" w:line="240" w:lineRule="auto"/>
              <w:ind w:firstLine="0"/>
              <w:rPr>
                <w:b/>
                <w:szCs w:val="20"/>
              </w:rPr>
            </w:pPr>
            <w:r>
              <w:rPr>
                <w:b/>
                <w:szCs w:val="20"/>
              </w:rPr>
              <w:t>§</w:t>
            </w:r>
          </w:p>
          <w:p w14:paraId="1E5F564E" w14:textId="77777777" w:rsidR="00BB0A6D" w:rsidRDefault="00BB0A6D" w:rsidP="008647EB">
            <w:pPr>
              <w:spacing w:after="0" w:line="240" w:lineRule="auto"/>
              <w:ind w:firstLine="0"/>
              <w:rPr>
                <w:b/>
                <w:szCs w:val="20"/>
              </w:rPr>
            </w:pPr>
            <w:r>
              <w:rPr>
                <w:b/>
                <w:szCs w:val="20"/>
              </w:rPr>
              <w:t>§</w:t>
            </w:r>
          </w:p>
          <w:p w14:paraId="7762F69C" w14:textId="77777777" w:rsidR="00BB0A6D" w:rsidRDefault="00BB0A6D" w:rsidP="008647EB">
            <w:pPr>
              <w:spacing w:after="0" w:line="240" w:lineRule="auto"/>
              <w:ind w:firstLine="0"/>
              <w:rPr>
                <w:b/>
                <w:szCs w:val="20"/>
              </w:rPr>
            </w:pPr>
            <w:r>
              <w:rPr>
                <w:b/>
                <w:szCs w:val="20"/>
              </w:rPr>
              <w:t>§</w:t>
            </w:r>
          </w:p>
          <w:p w14:paraId="33D9AA6B" w14:textId="77777777" w:rsidR="00BB0A6D" w:rsidRDefault="00BB0A6D" w:rsidP="008647EB">
            <w:pPr>
              <w:spacing w:after="0" w:line="240" w:lineRule="auto"/>
              <w:ind w:firstLine="0"/>
              <w:rPr>
                <w:b/>
                <w:szCs w:val="20"/>
              </w:rPr>
            </w:pPr>
            <w:r>
              <w:rPr>
                <w:b/>
                <w:szCs w:val="20"/>
              </w:rPr>
              <w:t>§</w:t>
            </w:r>
          </w:p>
          <w:p w14:paraId="78423DD6" w14:textId="77777777" w:rsidR="00BB0A6D" w:rsidRDefault="00BB0A6D" w:rsidP="008647EB">
            <w:pPr>
              <w:spacing w:after="0" w:line="240" w:lineRule="auto"/>
              <w:ind w:firstLine="0"/>
              <w:rPr>
                <w:b/>
                <w:szCs w:val="20"/>
              </w:rPr>
            </w:pPr>
            <w:r>
              <w:rPr>
                <w:b/>
                <w:szCs w:val="20"/>
              </w:rPr>
              <w:t>§</w:t>
            </w:r>
          </w:p>
          <w:p w14:paraId="66987F75" w14:textId="204B2A17" w:rsidR="00DA790F" w:rsidRPr="008647EB" w:rsidRDefault="00BB0A6D" w:rsidP="008647EB">
            <w:pPr>
              <w:spacing w:after="0" w:line="240" w:lineRule="auto"/>
              <w:ind w:firstLine="0"/>
              <w:rPr>
                <w:b/>
                <w:szCs w:val="20"/>
              </w:rPr>
            </w:pPr>
            <w:r>
              <w:rPr>
                <w:b/>
                <w:szCs w:val="20"/>
              </w:rPr>
              <w:t>§</w:t>
            </w:r>
          </w:p>
        </w:tc>
        <w:tc>
          <w:tcPr>
            <w:tcW w:w="4320" w:type="dxa"/>
          </w:tcPr>
          <w:p w14:paraId="035EA604"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6113A5B8"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49C95B82"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41B04F72" w14:textId="77777777" w:rsidR="009B2F5C" w:rsidRDefault="009B2F5C" w:rsidP="00524B79">
      <w:pPr>
        <w:spacing w:after="0" w:line="240" w:lineRule="auto"/>
        <w:ind w:firstLine="0"/>
        <w:jc w:val="center"/>
        <w:rPr>
          <w:b/>
          <w:caps/>
        </w:rPr>
      </w:pPr>
    </w:p>
    <w:p w14:paraId="23E4B224" w14:textId="77777777" w:rsidR="009B2F5C" w:rsidRDefault="009B2F5C" w:rsidP="009B2F5C">
      <w:pPr>
        <w:pStyle w:val="CaseCaption"/>
      </w:pPr>
      <w:r>
        <w:t>COMMISSION STAFF’S FIRST REQUEST FOR INFORMATION TO</w:t>
      </w:r>
    </w:p>
    <w:p w14:paraId="1792CDDF" w14:textId="09FC0251" w:rsidR="009B2F5C" w:rsidRDefault="00BB0A6D" w:rsidP="009B2F5C">
      <w:pPr>
        <w:pStyle w:val="CaseCaption"/>
      </w:pPr>
      <w:r>
        <w:t>WINDERMERE OAKS WATER SUPPLY CORPORATION</w:t>
      </w:r>
    </w:p>
    <w:p w14:paraId="75F09FBA" w14:textId="43869E5E" w:rsidR="009B2F5C" w:rsidRDefault="009B2F5C" w:rsidP="009B2F5C">
      <w:pPr>
        <w:pStyle w:val="CaseCaption"/>
      </w:pPr>
      <w:r>
        <w:t xml:space="preserve">QUESTION NOS. STAFF 1-1 THROUGH </w:t>
      </w:r>
      <w:r w:rsidR="00BB0A6D">
        <w:t xml:space="preserve">STAFF </w:t>
      </w:r>
      <w:r>
        <w:t>1-</w:t>
      </w:r>
      <w:r w:rsidR="00BB0A6D">
        <w:t>3</w:t>
      </w:r>
    </w:p>
    <w:p w14:paraId="2B2C99DC" w14:textId="1E8F2497" w:rsidR="009B2F5C" w:rsidRDefault="009B2F5C" w:rsidP="009B2F5C">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xml:space="preserve">) requests that </w:t>
      </w:r>
      <w:r w:rsidR="00BB0A6D">
        <w:rPr>
          <w:iCs/>
        </w:rPr>
        <w:t>Windermere Oaks Water Supply Corporation,</w:t>
      </w:r>
      <w:r>
        <w:rPr>
          <w:iCs/>
        </w:rPr>
        <w:t xml:space="preserve"> by and through its representative of record, provide the following information and answer the following questions under oath. The questions shall be answered in sufficient detail to fully present all of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cause who will sponsor the answer to the question and can vouch for the truth of the answer.</w:t>
      </w:r>
    </w:p>
    <w:p w14:paraId="691746FD" w14:textId="77777777" w:rsidR="009B2F5C" w:rsidRDefault="009B2F5C" w:rsidP="009B2F5C">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3D0B4F59" w14:textId="77777777" w:rsidR="009B2F5C" w:rsidRDefault="009B2F5C" w:rsidP="009B2F5C">
      <w:pPr>
        <w:pStyle w:val="Paragraph"/>
        <w:ind w:firstLine="0"/>
      </w:pPr>
    </w:p>
    <w:p w14:paraId="75EFD156" w14:textId="75AFAF1E" w:rsidR="009B2F5C" w:rsidRDefault="009B2F5C" w:rsidP="009B2F5C">
      <w:pPr>
        <w:pStyle w:val="Paragraph"/>
        <w:keepNext/>
        <w:ind w:firstLine="0"/>
      </w:pPr>
      <w:r>
        <w:lastRenderedPageBreak/>
        <w:t xml:space="preserve">Dated: </w:t>
      </w:r>
      <w:r>
        <w:fldChar w:fldCharType="begin"/>
      </w:r>
      <w:r>
        <w:instrText xml:space="preserve"> DATE \@ "MMMM d, yyyy" </w:instrText>
      </w:r>
      <w:r>
        <w:fldChar w:fldCharType="separate"/>
      </w:r>
      <w:r w:rsidR="00586BB0">
        <w:rPr>
          <w:noProof/>
        </w:rPr>
        <w:t>June 14, 2024</w:t>
      </w:r>
      <w:r>
        <w:fldChar w:fldCharType="end"/>
      </w:r>
    </w:p>
    <w:p w14:paraId="0C3EBF70" w14:textId="77777777" w:rsidR="009B2F5C" w:rsidRDefault="009B2F5C" w:rsidP="009B2F5C">
      <w:pPr>
        <w:pStyle w:val="Paragraph"/>
        <w:keepNext/>
        <w:ind w:firstLine="0"/>
      </w:pPr>
    </w:p>
    <w:p w14:paraId="5E42F471" w14:textId="77777777" w:rsidR="009B2F5C" w:rsidRDefault="009B2F5C" w:rsidP="009B2F5C">
      <w:pPr>
        <w:keepNext/>
        <w:spacing w:after="0" w:line="240" w:lineRule="auto"/>
        <w:ind w:left="4320" w:firstLine="0"/>
      </w:pPr>
      <w:r>
        <w:t>Respectfully submitted,</w:t>
      </w:r>
    </w:p>
    <w:p w14:paraId="49A87B33" w14:textId="77777777" w:rsidR="009B2F5C" w:rsidRDefault="009B2F5C" w:rsidP="009B2F5C">
      <w:pPr>
        <w:keepNext/>
        <w:spacing w:after="0" w:line="240" w:lineRule="auto"/>
        <w:ind w:left="4320" w:firstLine="0"/>
      </w:pPr>
    </w:p>
    <w:p w14:paraId="5F8B3FCC" w14:textId="77777777" w:rsidR="009B2F5C" w:rsidRDefault="009B2F5C" w:rsidP="009B2F5C">
      <w:pPr>
        <w:keepNext/>
        <w:spacing w:after="0" w:line="240" w:lineRule="auto"/>
        <w:ind w:left="4320" w:firstLine="0"/>
        <w:rPr>
          <w:b/>
        </w:rPr>
      </w:pPr>
      <w:r>
        <w:rPr>
          <w:b/>
        </w:rPr>
        <w:t>PUBLIC UTILITY COMMISSION OF TEXAS</w:t>
      </w:r>
    </w:p>
    <w:p w14:paraId="7C1B6101" w14:textId="77777777" w:rsidR="009B2F5C" w:rsidRDefault="009B2F5C" w:rsidP="009B2F5C">
      <w:pPr>
        <w:keepNext/>
        <w:spacing w:after="0" w:line="240" w:lineRule="auto"/>
        <w:ind w:left="4320" w:firstLine="0"/>
        <w:rPr>
          <w:b/>
        </w:rPr>
      </w:pPr>
      <w:r>
        <w:rPr>
          <w:b/>
        </w:rPr>
        <w:t>LEGAL DIVISION</w:t>
      </w:r>
    </w:p>
    <w:p w14:paraId="416552C8" w14:textId="77777777" w:rsidR="009B2F5C" w:rsidRDefault="009B2F5C" w:rsidP="009B2F5C">
      <w:pPr>
        <w:keepNext/>
        <w:spacing w:after="0" w:line="240" w:lineRule="auto"/>
        <w:ind w:left="4320" w:firstLine="0"/>
        <w:rPr>
          <w:b/>
        </w:rPr>
      </w:pPr>
    </w:p>
    <w:p w14:paraId="6725A064" w14:textId="2B73982C" w:rsidR="009B2F5C" w:rsidRDefault="00BB0A6D" w:rsidP="009B2F5C">
      <w:pPr>
        <w:keepNext/>
        <w:overflowPunct w:val="0"/>
        <w:autoSpaceDE w:val="0"/>
        <w:autoSpaceDN w:val="0"/>
        <w:adjustRightInd w:val="0"/>
        <w:spacing w:after="0" w:line="240" w:lineRule="auto"/>
        <w:ind w:left="4320" w:firstLine="0"/>
        <w:jc w:val="left"/>
        <w:textAlignment w:val="baseline"/>
      </w:pPr>
      <w:r>
        <w:t>Marisa Lopez Wagley</w:t>
      </w:r>
    </w:p>
    <w:p w14:paraId="2986FF16" w14:textId="77777777" w:rsidR="009B2F5C" w:rsidRDefault="009B2F5C" w:rsidP="009B2F5C">
      <w:pPr>
        <w:keepNext/>
        <w:spacing w:after="0" w:line="240" w:lineRule="auto"/>
        <w:ind w:left="4320" w:firstLine="0"/>
        <w:jc w:val="left"/>
      </w:pPr>
      <w:r>
        <w:t xml:space="preserve">Division Director </w:t>
      </w:r>
    </w:p>
    <w:p w14:paraId="3AF4B1E7" w14:textId="77777777" w:rsidR="009B2F5C" w:rsidRDefault="009B2F5C" w:rsidP="009B2F5C">
      <w:pPr>
        <w:keepNext/>
        <w:spacing w:after="0" w:line="240" w:lineRule="auto"/>
        <w:ind w:left="4320" w:firstLine="0"/>
        <w:jc w:val="left"/>
      </w:pPr>
    </w:p>
    <w:p w14:paraId="5859CCA0" w14:textId="76BC7235" w:rsidR="009B2F5C" w:rsidRDefault="00BB0A6D" w:rsidP="009B2F5C">
      <w:pPr>
        <w:keepNext/>
        <w:spacing w:after="0" w:line="240" w:lineRule="auto"/>
        <w:ind w:left="4320" w:firstLine="0"/>
      </w:pPr>
      <w:r>
        <w:rPr>
          <w:szCs w:val="20"/>
        </w:rPr>
        <w:t>Anthony Kanalas</w:t>
      </w:r>
    </w:p>
    <w:p w14:paraId="080BEA93" w14:textId="77777777" w:rsidR="009B2F5C" w:rsidRDefault="009B2F5C" w:rsidP="009B2F5C">
      <w:pPr>
        <w:keepNext/>
        <w:spacing w:after="0" w:line="240" w:lineRule="auto"/>
        <w:ind w:left="4320" w:firstLine="0"/>
      </w:pPr>
      <w:r>
        <w:t>Managing Attorney</w:t>
      </w:r>
    </w:p>
    <w:p w14:paraId="4C32B1B7" w14:textId="77777777" w:rsidR="009B2F5C" w:rsidRDefault="009B2F5C" w:rsidP="009B2F5C">
      <w:pPr>
        <w:keepNext/>
        <w:spacing w:after="0" w:line="240" w:lineRule="auto"/>
        <w:ind w:left="4320" w:firstLine="0"/>
      </w:pPr>
    </w:p>
    <w:p w14:paraId="4FD888AE" w14:textId="77777777" w:rsidR="009B2F5C" w:rsidRDefault="009B2F5C" w:rsidP="009B2F5C">
      <w:pPr>
        <w:keepNext/>
        <w:spacing w:after="0" w:line="240" w:lineRule="auto"/>
        <w:ind w:left="4320" w:firstLine="0"/>
      </w:pPr>
    </w:p>
    <w:p w14:paraId="486C71FE" w14:textId="41F0E73D" w:rsidR="00BB0A6D" w:rsidRDefault="00BB0A6D" w:rsidP="00BB0A6D">
      <w:pPr>
        <w:pStyle w:val="NormalWeb"/>
        <w:spacing w:before="0" w:beforeAutospacing="0" w:after="0" w:afterAutospacing="0"/>
        <w:ind w:left="4320"/>
      </w:pPr>
      <w:r>
        <w:rPr>
          <w:i/>
          <w:iCs/>
          <w:u w:val="single"/>
        </w:rPr>
        <w:t xml:space="preserve">  /s/ Tyler Xu</w:t>
      </w:r>
      <w:r>
        <w:rPr>
          <w:i/>
          <w:iCs/>
          <w:u w:val="single"/>
        </w:rPr>
        <w:tab/>
      </w:r>
      <w:r>
        <w:rPr>
          <w:i/>
          <w:iCs/>
          <w:u w:val="single"/>
        </w:rPr>
        <w:tab/>
      </w:r>
      <w:r>
        <w:rPr>
          <w:i/>
          <w:iCs/>
          <w:u w:val="single"/>
        </w:rPr>
        <w:tab/>
      </w:r>
    </w:p>
    <w:p w14:paraId="035DF551" w14:textId="77777777" w:rsidR="00BB0A6D" w:rsidRDefault="00BB0A6D" w:rsidP="00BB0A6D">
      <w:pPr>
        <w:pStyle w:val="NormalWeb"/>
        <w:spacing w:before="0" w:beforeAutospacing="0" w:after="0" w:afterAutospacing="0"/>
        <w:ind w:left="4320"/>
      </w:pPr>
      <w:r>
        <w:t>Tyler Xu</w:t>
      </w:r>
    </w:p>
    <w:p w14:paraId="4698E850" w14:textId="77777777" w:rsidR="00BB0A6D" w:rsidRDefault="00BB0A6D" w:rsidP="00BB0A6D">
      <w:pPr>
        <w:pStyle w:val="NormalWeb"/>
        <w:spacing w:before="0" w:beforeAutospacing="0" w:after="0" w:afterAutospacing="0"/>
        <w:ind w:left="4320"/>
      </w:pPr>
      <w:r>
        <w:t>State Bar No. 24137713</w:t>
      </w:r>
    </w:p>
    <w:p w14:paraId="73150E44" w14:textId="77777777" w:rsidR="00BB0A6D" w:rsidRDefault="00BB0A6D" w:rsidP="00BB0A6D">
      <w:pPr>
        <w:pStyle w:val="NormalWeb"/>
        <w:spacing w:before="0" w:beforeAutospacing="0" w:after="0" w:afterAutospacing="0"/>
        <w:ind w:left="4320"/>
      </w:pPr>
      <w:r>
        <w:t>1701 N. Congress Avenue</w:t>
      </w:r>
    </w:p>
    <w:p w14:paraId="09D1324E" w14:textId="77777777" w:rsidR="00BB0A6D" w:rsidRDefault="00BB0A6D" w:rsidP="00BB0A6D">
      <w:pPr>
        <w:pStyle w:val="NormalWeb"/>
        <w:spacing w:before="0" w:beforeAutospacing="0" w:after="0" w:afterAutospacing="0"/>
        <w:ind w:left="4320"/>
      </w:pPr>
      <w:r>
        <w:t>P.O Box 13326</w:t>
      </w:r>
    </w:p>
    <w:p w14:paraId="39838785" w14:textId="77777777" w:rsidR="00BB0A6D" w:rsidRDefault="00BB0A6D" w:rsidP="00BB0A6D">
      <w:pPr>
        <w:pStyle w:val="NormalWeb"/>
        <w:spacing w:before="0" w:beforeAutospacing="0" w:after="0" w:afterAutospacing="0"/>
        <w:ind w:left="4320"/>
      </w:pPr>
      <w:r>
        <w:t>Austin, Texas 78711-3326</w:t>
      </w:r>
    </w:p>
    <w:p w14:paraId="05F2C11A" w14:textId="77777777" w:rsidR="00BB0A6D" w:rsidRDefault="00BB0A6D" w:rsidP="00BB0A6D">
      <w:pPr>
        <w:pStyle w:val="NormalWeb"/>
        <w:spacing w:before="0" w:beforeAutospacing="0" w:after="0" w:afterAutospacing="0"/>
        <w:ind w:left="4320"/>
      </w:pPr>
      <w:r>
        <w:t>(512) 936-7251</w:t>
      </w:r>
    </w:p>
    <w:p w14:paraId="4CE6B65F" w14:textId="77777777" w:rsidR="00BB0A6D" w:rsidRDefault="00BB0A6D" w:rsidP="00BB0A6D">
      <w:pPr>
        <w:pStyle w:val="NormalWeb"/>
        <w:spacing w:before="0" w:beforeAutospacing="0" w:after="0" w:afterAutospacing="0"/>
        <w:ind w:left="4320"/>
      </w:pPr>
      <w:r>
        <w:t xml:space="preserve">(512) 936-7268 (facsimile) </w:t>
      </w:r>
    </w:p>
    <w:p w14:paraId="49EF2FA1" w14:textId="77777777" w:rsidR="00BB0A6D" w:rsidRDefault="00BB0A6D" w:rsidP="00BB0A6D">
      <w:pPr>
        <w:pStyle w:val="NormalWeb"/>
        <w:spacing w:before="0" w:beforeAutospacing="0" w:after="0" w:afterAutospacing="0"/>
        <w:ind w:left="4320"/>
      </w:pPr>
      <w:r>
        <w:t>Tyler.Xu@puc.texas.gov</w:t>
      </w:r>
    </w:p>
    <w:p w14:paraId="08832E9A" w14:textId="77777777" w:rsidR="009B2F5C" w:rsidRDefault="009B2F5C" w:rsidP="00BB0A6D">
      <w:pPr>
        <w:pStyle w:val="Paragraph"/>
        <w:ind w:left="8640" w:firstLine="0"/>
      </w:pPr>
    </w:p>
    <w:p w14:paraId="2B9F793A" w14:textId="77777777" w:rsidR="009B2F5C" w:rsidRDefault="009B2F5C" w:rsidP="009B2F5C">
      <w:pPr>
        <w:pStyle w:val="Paragraph"/>
      </w:pPr>
    </w:p>
    <w:p w14:paraId="1FFA7127" w14:textId="70122CDE" w:rsidR="009B2F5C" w:rsidRDefault="009B2F5C" w:rsidP="009B2F5C">
      <w:pPr>
        <w:pStyle w:val="CaseCaption"/>
        <w:rPr>
          <w:bCs/>
        </w:rPr>
      </w:pPr>
      <w:r>
        <w:rPr>
          <w:bCs/>
        </w:rPr>
        <w:t xml:space="preserve">Docket No. </w:t>
      </w:r>
      <w:r w:rsidR="00BB0A6D">
        <w:rPr>
          <w:bCs/>
        </w:rPr>
        <w:t>56272</w:t>
      </w:r>
      <w:r>
        <w:rPr>
          <w:bCs/>
        </w:rPr>
        <w:t xml:space="preserve"> </w:t>
      </w:r>
    </w:p>
    <w:p w14:paraId="65D398CB" w14:textId="77777777" w:rsidR="009B2F5C" w:rsidRDefault="009B2F5C" w:rsidP="009B2F5C">
      <w:pPr>
        <w:pStyle w:val="CaseCaption"/>
      </w:pPr>
    </w:p>
    <w:p w14:paraId="0199835C" w14:textId="77777777" w:rsidR="009B2F5C" w:rsidRDefault="009B2F5C" w:rsidP="009B2F5C">
      <w:pPr>
        <w:pStyle w:val="CaseCaption"/>
      </w:pPr>
      <w:r>
        <w:t>CERTIFICATE OF SERVICE</w:t>
      </w:r>
    </w:p>
    <w:p w14:paraId="79510B34" w14:textId="50FCA8E0" w:rsidR="009B2F5C" w:rsidRDefault="009B2F5C" w:rsidP="009B2F5C">
      <w:pPr>
        <w:pStyle w:val="Paragraph"/>
        <w:keepNext/>
        <w:keepLines/>
      </w:pPr>
      <w:r>
        <w:t xml:space="preserve">I certify that unless otherwise ordered by the presiding officer, notice of the filing of this document </w:t>
      </w:r>
      <w:r w:rsidR="00BB0A6D">
        <w:t>will be</w:t>
      </w:r>
      <w:r>
        <w:t xml:space="preserve"> provided to all parties of record via electronic mail on </w:t>
      </w:r>
      <w:r>
        <w:fldChar w:fldCharType="begin"/>
      </w:r>
      <w:r>
        <w:instrText xml:space="preserve"> DATE \@ "MMMM d, yyyy" </w:instrText>
      </w:r>
      <w:r>
        <w:fldChar w:fldCharType="separate"/>
      </w:r>
      <w:r w:rsidR="00586BB0">
        <w:rPr>
          <w:noProof/>
        </w:rPr>
        <w:t>June 14, 2024</w:t>
      </w:r>
      <w:r>
        <w:fldChar w:fldCharType="end"/>
      </w:r>
      <w:r w:rsidR="00BB0A6D">
        <w:t>,</w:t>
      </w:r>
      <w:r>
        <w:t xml:space="preserve"> in accordance with the Second Order Suspending Rules, </w:t>
      </w:r>
      <w:r w:rsidR="00BB0A6D">
        <w:t>filed</w:t>
      </w:r>
      <w:r>
        <w:t xml:space="preserve"> in Project No. 50664. </w:t>
      </w:r>
    </w:p>
    <w:p w14:paraId="3527BF3B" w14:textId="77777777" w:rsidR="00524B79" w:rsidRDefault="00524B79" w:rsidP="00524B79">
      <w:pPr>
        <w:keepNext/>
        <w:spacing w:after="0" w:line="240" w:lineRule="auto"/>
        <w:ind w:left="4320" w:firstLine="0"/>
        <w:rPr>
          <w:u w:val="single"/>
        </w:rPr>
      </w:pPr>
    </w:p>
    <w:p w14:paraId="7893D074" w14:textId="77777777" w:rsidR="00BB0A6D" w:rsidRDefault="00BB0A6D" w:rsidP="00BB0A6D">
      <w:pPr>
        <w:pStyle w:val="NormalWeb"/>
        <w:spacing w:before="0" w:beforeAutospacing="0" w:after="0" w:afterAutospacing="0"/>
        <w:ind w:left="4320"/>
      </w:pPr>
      <w:r>
        <w:rPr>
          <w:i/>
          <w:iCs/>
          <w:u w:val="single"/>
        </w:rPr>
        <w:t xml:space="preserve">  /s/ Tyler Xu</w:t>
      </w:r>
      <w:r>
        <w:rPr>
          <w:i/>
          <w:iCs/>
          <w:u w:val="single"/>
        </w:rPr>
        <w:tab/>
      </w:r>
      <w:r>
        <w:rPr>
          <w:i/>
          <w:iCs/>
          <w:u w:val="single"/>
        </w:rPr>
        <w:tab/>
      </w:r>
      <w:r>
        <w:rPr>
          <w:i/>
          <w:iCs/>
          <w:u w:val="single"/>
        </w:rPr>
        <w:tab/>
      </w:r>
    </w:p>
    <w:p w14:paraId="59B0F530" w14:textId="77777777" w:rsidR="00BB0A6D" w:rsidRDefault="00BB0A6D" w:rsidP="00BB0A6D">
      <w:pPr>
        <w:pStyle w:val="NormalWeb"/>
        <w:spacing w:before="0" w:beforeAutospacing="0" w:after="0" w:afterAutospacing="0"/>
        <w:ind w:left="4320"/>
      </w:pPr>
      <w:r>
        <w:t>Tyler Xu</w:t>
      </w:r>
    </w:p>
    <w:p w14:paraId="1FC133D5" w14:textId="77777777" w:rsidR="009B2F5C" w:rsidRDefault="009B2F5C" w:rsidP="009B2F5C">
      <w:pPr>
        <w:spacing w:after="0" w:line="240" w:lineRule="auto"/>
        <w:ind w:left="4320" w:firstLine="0"/>
        <w:rPr>
          <w:szCs w:val="20"/>
        </w:rPr>
      </w:pPr>
    </w:p>
    <w:p w14:paraId="51EE3703" w14:textId="77777777" w:rsidR="009B2F5C" w:rsidRDefault="009B2F5C" w:rsidP="009B2F5C">
      <w:pPr>
        <w:spacing w:after="0" w:line="240" w:lineRule="auto"/>
        <w:ind w:firstLine="0"/>
        <w:jc w:val="left"/>
        <w:rPr>
          <w:szCs w:val="20"/>
          <w:u w:val="single"/>
        </w:rPr>
      </w:pPr>
      <w:r>
        <w:rPr>
          <w:szCs w:val="20"/>
          <w:u w:val="single"/>
        </w:rPr>
        <w:br w:type="page"/>
      </w:r>
    </w:p>
    <w:p w14:paraId="3AC1569E" w14:textId="19D8B775" w:rsidR="009B2F5C" w:rsidRDefault="009B2F5C" w:rsidP="009B2F5C">
      <w:pPr>
        <w:spacing w:after="0" w:line="240" w:lineRule="auto"/>
        <w:ind w:firstLine="0"/>
        <w:jc w:val="center"/>
        <w:rPr>
          <w:b/>
          <w:bCs/>
          <w:caps/>
        </w:rPr>
      </w:pPr>
      <w:r>
        <w:rPr>
          <w:b/>
          <w:bCs/>
          <w:caps/>
        </w:rPr>
        <w:lastRenderedPageBreak/>
        <w:t xml:space="preserve">Docket No. </w:t>
      </w:r>
      <w:r w:rsidR="00BB0A6D">
        <w:rPr>
          <w:b/>
          <w:bCs/>
          <w:caps/>
        </w:rPr>
        <w:t>56272</w:t>
      </w:r>
      <w:r>
        <w:rPr>
          <w:b/>
          <w:bCs/>
          <w:caps/>
        </w:rPr>
        <w:t xml:space="preserve"> </w:t>
      </w:r>
    </w:p>
    <w:p w14:paraId="2624ADC9" w14:textId="77777777" w:rsidR="009B2F5C" w:rsidRDefault="009B2F5C" w:rsidP="009B2F5C">
      <w:pPr>
        <w:spacing w:after="0" w:line="240" w:lineRule="auto"/>
        <w:ind w:firstLine="0"/>
        <w:jc w:val="center"/>
        <w:rPr>
          <w:b/>
          <w:bCs/>
          <w:caps/>
        </w:rPr>
      </w:pPr>
    </w:p>
    <w:p w14:paraId="25A25970" w14:textId="77777777" w:rsidR="00BB0A6D" w:rsidRDefault="00BB0A6D" w:rsidP="00BB0A6D">
      <w:pPr>
        <w:pStyle w:val="CaseCaption"/>
      </w:pPr>
      <w:r>
        <w:t>COMMISSION STAFF’S FIRST REQUEST FOR INFORMATION TO</w:t>
      </w:r>
    </w:p>
    <w:p w14:paraId="604DE4F1" w14:textId="77777777" w:rsidR="00BB0A6D" w:rsidRDefault="00BB0A6D" w:rsidP="00BB0A6D">
      <w:pPr>
        <w:pStyle w:val="CaseCaption"/>
      </w:pPr>
      <w:r>
        <w:t>WINDERMERE OAKS WATER SUPPLY CORPORATION</w:t>
      </w:r>
    </w:p>
    <w:p w14:paraId="732D8E13" w14:textId="3486CBB2" w:rsidR="009B2F5C" w:rsidRPr="00BB0A6D" w:rsidRDefault="00BB0A6D" w:rsidP="00BB0A6D">
      <w:pPr>
        <w:pStyle w:val="CaseCaption"/>
      </w:pPr>
      <w:r>
        <w:t>QUESTION NOS. STAFF 1-1 THROUGH STAFF 1-3</w:t>
      </w:r>
    </w:p>
    <w:p w14:paraId="35B06CA2" w14:textId="77777777" w:rsidR="009B2F5C" w:rsidRDefault="009B2F5C" w:rsidP="009B2F5C">
      <w:pPr>
        <w:keepNext/>
        <w:tabs>
          <w:tab w:val="left" w:pos="7515"/>
        </w:tabs>
        <w:spacing w:after="240" w:line="240" w:lineRule="auto"/>
        <w:ind w:firstLine="0"/>
        <w:jc w:val="center"/>
        <w:rPr>
          <w:b/>
          <w:caps/>
        </w:rPr>
      </w:pPr>
      <w:r>
        <w:rPr>
          <w:b/>
          <w:caps/>
        </w:rPr>
        <w:t>Definitions</w:t>
      </w:r>
    </w:p>
    <w:p w14:paraId="4C4454E6" w14:textId="007F1F53" w:rsidR="009B2F5C" w:rsidRDefault="009B2F5C" w:rsidP="009B2F5C">
      <w:pPr>
        <w:pStyle w:val="ListParagraph"/>
        <w:numPr>
          <w:ilvl w:val="0"/>
          <w:numId w:val="27"/>
        </w:numPr>
        <w:spacing w:line="360" w:lineRule="auto"/>
        <w:jc w:val="both"/>
      </w:pPr>
      <w:r>
        <w:t>“</w:t>
      </w:r>
      <w:r w:rsidR="00BB0A6D">
        <w:t>Windermere</w:t>
      </w:r>
      <w:r>
        <w:t xml:space="preserve">” or “you” refers to </w:t>
      </w:r>
      <w:r w:rsidR="00BB0A6D">
        <w:t>Windermere Oaks Water Supply Corporation</w:t>
      </w:r>
      <w:r>
        <w:t xml:space="preserve"> and any person acting or purporting to act on their behalf, including without limitation, attorneys, agents, advisors, investigators, representatives, employees, or other persons. </w:t>
      </w:r>
    </w:p>
    <w:p w14:paraId="7479D16B" w14:textId="77777777" w:rsidR="009B2F5C" w:rsidRDefault="009B2F5C" w:rsidP="009B2F5C">
      <w:pPr>
        <w:pStyle w:val="ListParagraph"/>
        <w:numPr>
          <w:ilvl w:val="0"/>
          <w:numId w:val="0"/>
        </w:numPr>
        <w:ind w:left="360"/>
        <w:jc w:val="both"/>
      </w:pPr>
    </w:p>
    <w:p w14:paraId="0063FC39" w14:textId="77777777" w:rsidR="009B2F5C" w:rsidRDefault="009B2F5C" w:rsidP="009B2F5C">
      <w:pPr>
        <w:pStyle w:val="ListParagraph"/>
        <w:numPr>
          <w:ilvl w:val="0"/>
          <w:numId w:val="27"/>
        </w:numPr>
        <w:tabs>
          <w:tab w:val="left" w:pos="-2070"/>
        </w:tabs>
        <w:spacing w:line="360" w:lineRule="auto"/>
        <w:jc w:val="both"/>
      </w:pPr>
      <w:r>
        <w:t>“Document”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16CFBE0C" w14:textId="77777777" w:rsidR="009B2F5C" w:rsidRDefault="009B2F5C" w:rsidP="009B2F5C">
      <w:pPr>
        <w:spacing w:after="0" w:line="240" w:lineRule="auto"/>
        <w:ind w:firstLine="0"/>
        <w:jc w:val="left"/>
        <w:rPr>
          <w:szCs w:val="20"/>
          <w:u w:val="single"/>
        </w:rPr>
      </w:pPr>
    </w:p>
    <w:p w14:paraId="3ABA93B3" w14:textId="77777777" w:rsidR="009B2F5C" w:rsidRDefault="009B2F5C" w:rsidP="009B2F5C">
      <w:pPr>
        <w:spacing w:after="0" w:line="240" w:lineRule="auto"/>
        <w:ind w:firstLine="0"/>
        <w:jc w:val="left"/>
        <w:rPr>
          <w:szCs w:val="20"/>
          <w:u w:val="single"/>
        </w:rPr>
      </w:pPr>
      <w:r>
        <w:rPr>
          <w:szCs w:val="20"/>
          <w:u w:val="single"/>
        </w:rPr>
        <w:br w:type="page"/>
      </w:r>
    </w:p>
    <w:p w14:paraId="22C10ADC" w14:textId="23F57724" w:rsidR="009B2F5C" w:rsidRDefault="009B2F5C" w:rsidP="009B2F5C">
      <w:pPr>
        <w:spacing w:after="0" w:line="240" w:lineRule="auto"/>
        <w:ind w:firstLine="0"/>
        <w:jc w:val="center"/>
        <w:rPr>
          <w:b/>
          <w:bCs/>
          <w:caps/>
        </w:rPr>
      </w:pPr>
      <w:r>
        <w:rPr>
          <w:b/>
          <w:bCs/>
          <w:caps/>
        </w:rPr>
        <w:lastRenderedPageBreak/>
        <w:t xml:space="preserve">Docket No. </w:t>
      </w:r>
      <w:r w:rsidR="00BB0A6D">
        <w:rPr>
          <w:b/>
          <w:bCs/>
          <w:caps/>
        </w:rPr>
        <w:t>56272</w:t>
      </w:r>
      <w:r>
        <w:rPr>
          <w:b/>
          <w:bCs/>
          <w:caps/>
        </w:rPr>
        <w:t xml:space="preserve"> </w:t>
      </w:r>
    </w:p>
    <w:p w14:paraId="62CA54E3" w14:textId="77777777" w:rsidR="009B2F5C" w:rsidRDefault="009B2F5C" w:rsidP="009B2F5C">
      <w:pPr>
        <w:spacing w:after="0" w:line="240" w:lineRule="auto"/>
        <w:ind w:firstLine="0"/>
        <w:jc w:val="center"/>
        <w:rPr>
          <w:b/>
          <w:caps/>
        </w:rPr>
      </w:pPr>
    </w:p>
    <w:p w14:paraId="27E171CB" w14:textId="77777777" w:rsidR="00BB0A6D" w:rsidRDefault="00BB0A6D" w:rsidP="00BB0A6D">
      <w:pPr>
        <w:pStyle w:val="CaseCaption"/>
      </w:pPr>
      <w:r>
        <w:t>COMMISSION STAFF’S FIRST REQUEST FOR INFORMATION TO</w:t>
      </w:r>
    </w:p>
    <w:p w14:paraId="0ED74CE5" w14:textId="77777777" w:rsidR="00BB0A6D" w:rsidRDefault="00BB0A6D" w:rsidP="00BB0A6D">
      <w:pPr>
        <w:pStyle w:val="CaseCaption"/>
      </w:pPr>
      <w:r>
        <w:t>WINDERMERE OAKS WATER SUPPLY CORPORATION</w:t>
      </w:r>
    </w:p>
    <w:p w14:paraId="74ADAB7E" w14:textId="77777777" w:rsidR="00BB0A6D" w:rsidRDefault="00BB0A6D" w:rsidP="00BB0A6D">
      <w:pPr>
        <w:pStyle w:val="CaseCaption"/>
      </w:pPr>
      <w:r>
        <w:t>QUESTION NOS. STAFF 1-1 THROUGH STAFF 1-3</w:t>
      </w:r>
    </w:p>
    <w:p w14:paraId="2CC2A714" w14:textId="77777777" w:rsidR="009B2F5C" w:rsidRDefault="009B2F5C" w:rsidP="009B2F5C">
      <w:pPr>
        <w:tabs>
          <w:tab w:val="left" w:pos="7515"/>
        </w:tabs>
        <w:ind w:firstLine="0"/>
        <w:jc w:val="center"/>
        <w:rPr>
          <w:b/>
        </w:rPr>
      </w:pPr>
      <w:r>
        <w:rPr>
          <w:b/>
        </w:rPr>
        <w:t>INSTRUCTIONS</w:t>
      </w:r>
    </w:p>
    <w:p w14:paraId="429086A7"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3D8A8D15"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cause who will sponsor the answer to the question and can vouch for the truth of the answer. </w:t>
      </w:r>
    </w:p>
    <w:p w14:paraId="0753455C"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20988F06"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17B3A04A"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6118F8D1"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160E6423"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41245002" w14:textId="77777777" w:rsidR="009B2F5C" w:rsidRDefault="009B2F5C" w:rsidP="009B2F5C">
      <w:pPr>
        <w:pStyle w:val="ListParagraph"/>
        <w:numPr>
          <w:ilvl w:val="0"/>
          <w:numId w:val="28"/>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291E2688" w14:textId="77777777" w:rsidR="009B2F5C" w:rsidRDefault="009B2F5C" w:rsidP="009B2F5C">
      <w:pPr>
        <w:spacing w:after="0" w:line="240" w:lineRule="auto"/>
        <w:ind w:firstLine="0"/>
        <w:jc w:val="left"/>
        <w:rPr>
          <w:szCs w:val="20"/>
          <w:u w:val="single"/>
        </w:rPr>
      </w:pPr>
    </w:p>
    <w:p w14:paraId="04B90607" w14:textId="77777777" w:rsidR="009B2F5C" w:rsidRDefault="009B2F5C" w:rsidP="009B2F5C">
      <w:pPr>
        <w:spacing w:after="0" w:line="240" w:lineRule="auto"/>
        <w:ind w:firstLine="0"/>
        <w:jc w:val="left"/>
        <w:rPr>
          <w:szCs w:val="20"/>
          <w:u w:val="single"/>
        </w:rPr>
      </w:pPr>
      <w:r>
        <w:rPr>
          <w:szCs w:val="20"/>
          <w:u w:val="single"/>
        </w:rPr>
        <w:br w:type="page"/>
      </w:r>
    </w:p>
    <w:p w14:paraId="4928ED1F" w14:textId="1B6950EB" w:rsidR="009B2F5C" w:rsidRDefault="009B2F5C" w:rsidP="009B2F5C">
      <w:pPr>
        <w:spacing w:after="0" w:line="240" w:lineRule="auto"/>
        <w:ind w:firstLine="0"/>
        <w:jc w:val="center"/>
        <w:rPr>
          <w:b/>
          <w:bCs/>
          <w:caps/>
        </w:rPr>
      </w:pPr>
      <w:bookmarkStart w:id="3" w:name="_Hlk107509160"/>
      <w:r>
        <w:rPr>
          <w:b/>
          <w:bCs/>
          <w:caps/>
        </w:rPr>
        <w:lastRenderedPageBreak/>
        <w:t xml:space="preserve">Docket No. </w:t>
      </w:r>
      <w:r w:rsidR="00BB0A6D">
        <w:rPr>
          <w:b/>
          <w:bCs/>
          <w:caps/>
        </w:rPr>
        <w:t>56272</w:t>
      </w:r>
      <w:r>
        <w:rPr>
          <w:b/>
          <w:bCs/>
          <w:caps/>
        </w:rPr>
        <w:t xml:space="preserve"> </w:t>
      </w:r>
    </w:p>
    <w:p w14:paraId="421D890A" w14:textId="77777777" w:rsidR="009B2F5C" w:rsidRDefault="009B2F5C" w:rsidP="009B2F5C">
      <w:pPr>
        <w:spacing w:after="0" w:line="240" w:lineRule="auto"/>
        <w:ind w:firstLine="0"/>
        <w:jc w:val="center"/>
        <w:rPr>
          <w:b/>
          <w:caps/>
        </w:rPr>
      </w:pPr>
    </w:p>
    <w:p w14:paraId="123D582D" w14:textId="77777777" w:rsidR="00BB0A6D" w:rsidRDefault="00BB0A6D" w:rsidP="00BB0A6D">
      <w:pPr>
        <w:pStyle w:val="CaseCaption"/>
      </w:pPr>
      <w:r>
        <w:t>COMMISSION STAFF’S FIRST REQUEST FOR INFORMATION TO</w:t>
      </w:r>
    </w:p>
    <w:p w14:paraId="566C65DA" w14:textId="77777777" w:rsidR="00BB0A6D" w:rsidRDefault="00BB0A6D" w:rsidP="00BB0A6D">
      <w:pPr>
        <w:pStyle w:val="CaseCaption"/>
      </w:pPr>
      <w:r>
        <w:t>WINDERMERE OAKS WATER SUPPLY CORPORATION</w:t>
      </w:r>
    </w:p>
    <w:p w14:paraId="4EA6EFC1" w14:textId="08998BB8" w:rsidR="009B2F5C" w:rsidRPr="00BB0A6D" w:rsidRDefault="00BB0A6D" w:rsidP="00BB0A6D">
      <w:pPr>
        <w:pStyle w:val="CaseCaption"/>
      </w:pPr>
      <w:r>
        <w:t>QUESTION NOS. STAFF 1-1 THROUGH STAFF 1-3</w:t>
      </w:r>
      <w:bookmarkEnd w:id="3"/>
    </w:p>
    <w:p w14:paraId="754893B4" w14:textId="55E37338" w:rsidR="009B2F5C" w:rsidRDefault="00BB0A6D" w:rsidP="00BB0A6D">
      <w:pPr>
        <w:pStyle w:val="ListParagraph"/>
        <w:numPr>
          <w:ilvl w:val="0"/>
          <w:numId w:val="29"/>
        </w:numPr>
        <w:ind w:left="1440" w:hanging="1440"/>
        <w:jc w:val="both"/>
        <w:rPr>
          <w:u w:val="single"/>
        </w:rPr>
      </w:pPr>
      <w:r w:rsidRPr="00C8484F">
        <w:rPr>
          <w:szCs w:val="24"/>
        </w:rPr>
        <w:t xml:space="preserve">Please </w:t>
      </w:r>
      <w:r>
        <w:rPr>
          <w:szCs w:val="24"/>
        </w:rPr>
        <w:t>refer to Windermere’s first compliance report filed on June 11, 2024.  For Account No. 799, please explain why Windermere provided the account holder with two months of the Water Credit of $43.59 per month and two months of the Sewer Credit of $32.03 per month but surcharged the account holder for three months of rate-case expense surcharge of $39.21</w:t>
      </w:r>
      <w:r w:rsidR="009B2F5C">
        <w:t>.</w:t>
      </w:r>
    </w:p>
    <w:p w14:paraId="7C57635D" w14:textId="77777777" w:rsidR="009B2F5C" w:rsidRDefault="009B2F5C" w:rsidP="00BB0A6D">
      <w:pPr>
        <w:pStyle w:val="ListParagraph"/>
        <w:numPr>
          <w:ilvl w:val="0"/>
          <w:numId w:val="0"/>
        </w:numPr>
        <w:ind w:left="1440"/>
        <w:jc w:val="both"/>
        <w:rPr>
          <w:u w:val="single"/>
        </w:rPr>
      </w:pPr>
    </w:p>
    <w:p w14:paraId="5802625B" w14:textId="1DF8A5EE" w:rsidR="00BB0A6D" w:rsidRPr="00BB0A6D" w:rsidRDefault="00BB0A6D" w:rsidP="00BB0A6D">
      <w:pPr>
        <w:pStyle w:val="ListParagraph"/>
        <w:numPr>
          <w:ilvl w:val="0"/>
          <w:numId w:val="29"/>
        </w:numPr>
        <w:ind w:left="1440" w:hanging="1440"/>
        <w:jc w:val="both"/>
        <w:rPr>
          <w:u w:val="single"/>
        </w:rPr>
      </w:pPr>
      <w:r w:rsidRPr="00C8484F">
        <w:rPr>
          <w:szCs w:val="24"/>
        </w:rPr>
        <w:t xml:space="preserve">Please </w:t>
      </w:r>
      <w:r>
        <w:rPr>
          <w:szCs w:val="24"/>
        </w:rPr>
        <w:t>refer to Windermere’s first compliance report filed on June 11, 2024.  For Account No. 800, please explain why Windermere did not provide the account holder with either the Water Credit of $43.59 per month or the Sewer Credit of $32.03 per month but surcharged the account holder for three months of the rate-case expense surcharge of $39.21 per month</w:t>
      </w:r>
      <w:r w:rsidR="009B2F5C">
        <w:t>.</w:t>
      </w:r>
    </w:p>
    <w:p w14:paraId="1B8F649F" w14:textId="77777777" w:rsidR="00BB0A6D" w:rsidRPr="00BB0A6D" w:rsidRDefault="00BB0A6D" w:rsidP="00BB0A6D">
      <w:pPr>
        <w:pStyle w:val="ListParagraph"/>
        <w:numPr>
          <w:ilvl w:val="0"/>
          <w:numId w:val="0"/>
        </w:numPr>
        <w:ind w:left="720"/>
        <w:jc w:val="both"/>
        <w:rPr>
          <w:u w:val="single"/>
        </w:rPr>
      </w:pPr>
    </w:p>
    <w:p w14:paraId="42B10165" w14:textId="521AC7DB" w:rsidR="00BB0A6D" w:rsidRPr="00BB0A6D" w:rsidRDefault="00BB0A6D" w:rsidP="00BB0A6D">
      <w:pPr>
        <w:pStyle w:val="ListParagraph"/>
        <w:numPr>
          <w:ilvl w:val="0"/>
          <w:numId w:val="29"/>
        </w:numPr>
        <w:ind w:left="1440" w:hanging="1440"/>
        <w:jc w:val="both"/>
        <w:rPr>
          <w:u w:val="single"/>
        </w:rPr>
      </w:pPr>
      <w:r w:rsidRPr="00C8484F">
        <w:rPr>
          <w:szCs w:val="24"/>
        </w:rPr>
        <w:t xml:space="preserve">Please </w:t>
      </w:r>
      <w:r>
        <w:rPr>
          <w:szCs w:val="24"/>
        </w:rPr>
        <w:t>refer to Windermere’s first compliance report filed on June 11, 2024.  For Account No. 801, please explain why Windermere did not provide the account holder with either the Water Credit of $43.59 per month or the Sewer Credit of $32.03 per month but surcharged the account holder for three months of the rate-case expense surcharge of $39.21 per month.</w:t>
      </w:r>
    </w:p>
    <w:p w14:paraId="7254EA3F" w14:textId="77777777" w:rsidR="00DA790F" w:rsidRPr="00893EAC" w:rsidRDefault="00DA790F" w:rsidP="009B2F5C">
      <w:pPr>
        <w:pStyle w:val="Paragraph"/>
        <w:rPr>
          <w:szCs w:val="20"/>
          <w:u w:val="single"/>
        </w:rPr>
      </w:pPr>
    </w:p>
    <w:sectPr w:rsidR="00DA790F" w:rsidRPr="00893EA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B7F39" w14:textId="77777777" w:rsidR="00BB0A6D" w:rsidRDefault="00BB0A6D">
      <w:pPr>
        <w:spacing w:after="0" w:line="240" w:lineRule="auto"/>
      </w:pPr>
      <w:r>
        <w:separator/>
      </w:r>
    </w:p>
  </w:endnote>
  <w:endnote w:type="continuationSeparator" w:id="0">
    <w:p w14:paraId="5DEEB861" w14:textId="77777777" w:rsidR="00BB0A6D" w:rsidRDefault="00BB0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1DF60"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8235DB0" w14:textId="77777777" w:rsidR="00071BFA" w:rsidRDefault="00071BFA" w:rsidP="008016FB">
    <w:pPr>
      <w:pStyle w:val="Footer"/>
    </w:pPr>
  </w:p>
  <w:p w14:paraId="4FCDED6C" w14:textId="77777777" w:rsidR="00071BFA" w:rsidRDefault="00071BFA" w:rsidP="008016FB"/>
  <w:p w14:paraId="2A1A22D3"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B55F1" w14:textId="77777777" w:rsidR="00BB0A6D" w:rsidRDefault="00BB0A6D">
      <w:pPr>
        <w:spacing w:after="0" w:line="240" w:lineRule="auto"/>
      </w:pPr>
      <w:r>
        <w:separator/>
      </w:r>
    </w:p>
  </w:footnote>
  <w:footnote w:type="continuationSeparator" w:id="0">
    <w:p w14:paraId="5E99BD34" w14:textId="77777777" w:rsidR="00BB0A6D" w:rsidRDefault="00BB0A6D">
      <w:pPr>
        <w:spacing w:after="0" w:line="240" w:lineRule="auto"/>
      </w:pPr>
      <w:r>
        <w:continuationSeparator/>
      </w:r>
    </w:p>
  </w:footnote>
  <w:footnote w:type="continuationNotice" w:id="1">
    <w:p w14:paraId="502CE357" w14:textId="77777777" w:rsidR="00BB0A6D" w:rsidRDefault="00BB0A6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4C8DADD5" w14:textId="77777777" w:rsidR="007706FD" w:rsidRPr="00D3705C" w:rsidRDefault="00D3705C" w:rsidP="00D3705C">
        <w:pPr>
          <w:pStyle w:val="Header"/>
          <w:jc w:val="right"/>
          <w:rPr>
            <w:b w:val="0"/>
            <w:bCs/>
            <w:szCs w:val="20"/>
          </w:rPr>
        </w:pPr>
        <w:r w:rsidRPr="00524B79">
          <w:rPr>
            <w:szCs w:val="20"/>
          </w:rPr>
          <w:t xml:space="preserve">Page </w:t>
        </w:r>
        <w:r w:rsidRPr="00524B79">
          <w:rPr>
            <w:szCs w:val="20"/>
          </w:rPr>
          <w:fldChar w:fldCharType="begin"/>
        </w:r>
        <w:r w:rsidRPr="00524B79">
          <w:rPr>
            <w:szCs w:val="20"/>
          </w:rPr>
          <w:instrText xml:space="preserve"> PAGE </w:instrText>
        </w:r>
        <w:r w:rsidRPr="00524B79">
          <w:rPr>
            <w:szCs w:val="20"/>
          </w:rPr>
          <w:fldChar w:fldCharType="separate"/>
        </w:r>
        <w:r w:rsidRPr="00524B79">
          <w:rPr>
            <w:szCs w:val="20"/>
          </w:rPr>
          <w:t>2</w:t>
        </w:r>
        <w:r w:rsidRPr="00524B79">
          <w:rPr>
            <w:szCs w:val="20"/>
          </w:rPr>
          <w:fldChar w:fldCharType="end"/>
        </w:r>
        <w:r w:rsidRPr="00524B79">
          <w:rPr>
            <w:szCs w:val="20"/>
          </w:rPr>
          <w:t xml:space="preserve"> of </w:t>
        </w:r>
        <w:r w:rsidRPr="00524B79">
          <w:rPr>
            <w:szCs w:val="20"/>
          </w:rPr>
          <w:fldChar w:fldCharType="begin"/>
        </w:r>
        <w:r w:rsidRPr="00524B79">
          <w:rPr>
            <w:szCs w:val="20"/>
          </w:rPr>
          <w:instrText xml:space="preserve"> NUMPAGES  </w:instrText>
        </w:r>
        <w:r w:rsidRPr="00524B79">
          <w:rPr>
            <w:szCs w:val="20"/>
          </w:rPr>
          <w:fldChar w:fldCharType="separate"/>
        </w:r>
        <w:r w:rsidRPr="00524B79">
          <w:rPr>
            <w:szCs w:val="20"/>
          </w:rPr>
          <w:t>2</w:t>
        </w:r>
        <w:r w:rsidRPr="00524B79">
          <w:rPr>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D9D1DDF"/>
    <w:multiLevelType w:val="hybridMultilevel"/>
    <w:tmpl w:val="70026892"/>
    <w:lvl w:ilvl="0" w:tplc="C804B4CE">
      <w:start w:val="1"/>
      <w:numFmt w:val="decimal"/>
      <w:lvlText w:val="STAFF 1-%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6"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2"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933055594">
    <w:abstractNumId w:val="10"/>
  </w:num>
  <w:num w:numId="2" w16cid:durableId="551041658">
    <w:abstractNumId w:val="28"/>
  </w:num>
  <w:num w:numId="3" w16cid:durableId="1932926688">
    <w:abstractNumId w:val="17"/>
  </w:num>
  <w:num w:numId="4" w16cid:durableId="1757440190">
    <w:abstractNumId w:val="12"/>
  </w:num>
  <w:num w:numId="5" w16cid:durableId="1501965957">
    <w:abstractNumId w:val="27"/>
  </w:num>
  <w:num w:numId="6" w16cid:durableId="142235283">
    <w:abstractNumId w:val="26"/>
  </w:num>
  <w:num w:numId="7" w16cid:durableId="1941987622">
    <w:abstractNumId w:val="18"/>
  </w:num>
  <w:num w:numId="8" w16cid:durableId="225385045">
    <w:abstractNumId w:val="20"/>
  </w:num>
  <w:num w:numId="9" w16cid:durableId="2099792938">
    <w:abstractNumId w:val="24"/>
  </w:num>
  <w:num w:numId="10" w16cid:durableId="1997948630">
    <w:abstractNumId w:val="25"/>
  </w:num>
  <w:num w:numId="11" w16cid:durableId="1719353784">
    <w:abstractNumId w:val="15"/>
  </w:num>
  <w:num w:numId="12" w16cid:durableId="158885518">
    <w:abstractNumId w:val="23"/>
  </w:num>
  <w:num w:numId="13" w16cid:durableId="612133050">
    <w:abstractNumId w:val="9"/>
  </w:num>
  <w:num w:numId="14" w16cid:durableId="1195146551">
    <w:abstractNumId w:val="7"/>
  </w:num>
  <w:num w:numId="15" w16cid:durableId="1786540101">
    <w:abstractNumId w:val="6"/>
  </w:num>
  <w:num w:numId="16" w16cid:durableId="66656792">
    <w:abstractNumId w:val="5"/>
  </w:num>
  <w:num w:numId="17" w16cid:durableId="442966218">
    <w:abstractNumId w:val="4"/>
  </w:num>
  <w:num w:numId="18" w16cid:durableId="1819372888">
    <w:abstractNumId w:val="8"/>
  </w:num>
  <w:num w:numId="19" w16cid:durableId="228150722">
    <w:abstractNumId w:val="3"/>
  </w:num>
  <w:num w:numId="20" w16cid:durableId="597176601">
    <w:abstractNumId w:val="2"/>
  </w:num>
  <w:num w:numId="21" w16cid:durableId="1081291990">
    <w:abstractNumId w:val="1"/>
  </w:num>
  <w:num w:numId="22" w16cid:durableId="1310284919">
    <w:abstractNumId w:val="0"/>
  </w:num>
  <w:num w:numId="23" w16cid:durableId="1340885622">
    <w:abstractNumId w:val="11"/>
  </w:num>
  <w:num w:numId="24" w16cid:durableId="308635191">
    <w:abstractNumId w:val="16"/>
  </w:num>
  <w:num w:numId="25" w16cid:durableId="615454250">
    <w:abstractNumId w:val="21"/>
  </w:num>
  <w:num w:numId="26" w16cid:durableId="12050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96774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658966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66543">
    <w:abstractNumId w:val="14"/>
  </w:num>
  <w:num w:numId="30" w16cid:durableId="62805275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A6D"/>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440"/>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2F765B"/>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24B79"/>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6BB0"/>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78C7"/>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250E"/>
    <w:rsid w:val="00AB5C83"/>
    <w:rsid w:val="00AC3AFD"/>
    <w:rsid w:val="00AC4F67"/>
    <w:rsid w:val="00AC5BD9"/>
    <w:rsid w:val="00AC7361"/>
    <w:rsid w:val="00AD1E9F"/>
    <w:rsid w:val="00AD27C1"/>
    <w:rsid w:val="00AE1CB0"/>
    <w:rsid w:val="00AE4383"/>
    <w:rsid w:val="00AE4F84"/>
    <w:rsid w:val="00AE5548"/>
    <w:rsid w:val="00AE597A"/>
    <w:rsid w:val="00AF3657"/>
    <w:rsid w:val="00AF6B21"/>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A6D"/>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882E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26"/>
      </w:numPr>
      <w:overflowPunct w:val="0"/>
      <w:autoSpaceDE w:val="0"/>
      <w:autoSpaceDN w:val="0"/>
      <w:adjustRightInd w:val="0"/>
      <w:spacing w:after="0" w:line="240" w:lineRule="auto"/>
      <w:contextualSpacing/>
      <w:jc w:val="left"/>
    </w:pPr>
    <w:rPr>
      <w:szCs w:val="20"/>
    </w:rPr>
  </w:style>
  <w:style w:type="paragraph" w:styleId="NormalWeb">
    <w:name w:val="Normal (Web)"/>
    <w:basedOn w:val="Normal"/>
    <w:uiPriority w:val="99"/>
    <w:unhideWhenUsed/>
    <w:rsid w:val="00BB0A6D"/>
    <w:pPr>
      <w:spacing w:before="100" w:beforeAutospacing="1" w:after="100" w:afterAutospacing="1" w:line="240" w:lineRule="auto"/>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432838">
      <w:bodyDiv w:val="1"/>
      <w:marLeft w:val="0"/>
      <w:marRight w:val="0"/>
      <w:marTop w:val="0"/>
      <w:marBottom w:val="0"/>
      <w:divBdr>
        <w:top w:val="none" w:sz="0" w:space="0" w:color="auto"/>
        <w:left w:val="none" w:sz="0" w:space="0" w:color="auto"/>
        <w:bottom w:val="none" w:sz="0" w:space="0" w:color="auto"/>
        <w:right w:val="none" w:sz="0" w:space="0" w:color="auto"/>
      </w:divBdr>
    </w:div>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4BF7D7BD1E3449B8567B5C19E2B6E9F"/>
        <w:category>
          <w:name w:val="General"/>
          <w:gallery w:val="placeholder"/>
        </w:category>
        <w:types>
          <w:type w:val="bbPlcHdr"/>
        </w:types>
        <w:behaviors>
          <w:behavior w:val="content"/>
        </w:behaviors>
        <w:guid w:val="{6BB7B5F6-4CBB-456D-B186-BCB3536C5A9E}"/>
      </w:docPartPr>
      <w:docPartBody>
        <w:p w:rsidR="009A73EA" w:rsidRDefault="009A73EA">
          <w:pPr>
            <w:pStyle w:val="A4BF7D7BD1E3449B8567B5C19E2B6E9F"/>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3EA"/>
    <w:rsid w:val="009A73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style>
  <w:style w:type="paragraph" w:customStyle="1" w:styleId="A4BF7D7BD1E3449B8567B5C19E2B6E9F">
    <w:name w:val="A4BF7D7BD1E3449B8567B5C19E2B6E9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1045</Words>
  <Characters>5632</Characters>
  <Application>Microsoft Office Word</Application>
  <DocSecurity>0</DocSecurity>
  <Lines>46</Lines>
  <Paragraphs>13</Paragraphs>
  <ScaleCrop>false</ScaleCrop>
  <Manager/>
  <Company/>
  <LinksUpToDate>false</LinksUpToDate>
  <CharactersWithSpaces>6664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2024-06-14T13:53:00Z</dcterms:created>
  <dcterms:modified xsi:type="dcterms:W3CDTF">2024-06-14T13:53:00Z</dcterms:modified>
</cp:coreProperties>
</file>